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720"/>
        <w:jc w:val="center"/>
        <w:rPr>
          <w:rFonts w:ascii="Times New Roman" w:hAnsi="Times New Roman" w:eastAsia="Times New Roman" w:cs="Times New Roman"/>
          <w:kern w:val="0"/>
          <w:sz w:val="24"/>
          <w:szCs w:val="24"/>
          <w14:ligatures w14:val="none"/>
        </w:rPr>
      </w:pPr>
      <w:r>
        <mc:AlternateContent>
          <mc:Choice Requires="wps">
            <w:drawing>
              <wp:anchor behindDoc="0" distT="0" distB="0" distL="0" distR="0" simplePos="0" locked="0" layoutInCell="1" allowOverlap="1" relativeHeight="2" wp14:anchorId="20C49158">
                <wp:simplePos x="0" y="0"/>
                <wp:positionH relativeFrom="column">
                  <wp:posOffset>-645160</wp:posOffset>
                </wp:positionH>
                <wp:positionV relativeFrom="paragraph">
                  <wp:posOffset>-817880</wp:posOffset>
                </wp:positionV>
                <wp:extent cx="634365" cy="634365"/>
                <wp:effectExtent l="0" t="0" r="0" b="0"/>
                <wp:wrapNone/>
                <wp:docPr id="1" name="Text Frame 1"/>
                <a:graphic xmlns:a="http://schemas.openxmlformats.org/drawingml/2006/main">
                  <a:graphicData uri="http://schemas.microsoft.com/office/word/2010/wordprocessingShape">
                    <wps:wsp>
                      <wps:cNvSpPr/>
                      <wps:spPr>
                        <a:xfrm>
                          <a:off x="0" y="0"/>
                          <a:ext cx="634320" cy="634320"/>
                        </a:xfrm>
                        <a:prstGeom prst="rect">
                          <a:avLst/>
                        </a:prstGeom>
                        <a:noFill/>
                        <a:ln w="0">
                          <a:noFill/>
                        </a:ln>
                      </wps:spPr>
                      <wps:style>
                        <a:lnRef idx="0"/>
                        <a:fillRef idx="0"/>
                        <a:effectRef idx="0"/>
                        <a:fontRef idx="minor"/>
                      </wps:style>
                      <wps:txbx>
                        <w:txbxContent>
                          <w:p>
                            <w:pPr>
                              <w:pStyle w:val="FrameContentsuser"/>
                              <w:overflowPunct w:val="false"/>
                              <w:spacing w:lineRule="auto" w:line="240" w:before="0" w:after="0"/>
                              <w:rPr>
                                <w:sz w:val="24"/>
                                <w:szCs w:val="24"/>
                              </w:rPr>
                            </w:pPr>
                            <w:r>
                              <w:rPr>
                                <w:color w:val="000000"/>
                              </w:rPr>
                            </w:r>
                          </w:p>
                        </w:txbxContent>
                      </wps:txbx>
                      <wps:bodyPr lIns="0" rIns="0" tIns="0" bIns="0" anchor="t">
                        <a:noAutofit/>
                      </wps:bodyPr>
                    </wps:wsp>
                  </a:graphicData>
                </a:graphic>
              </wp:anchor>
            </w:drawing>
          </mc:Choice>
          <mc:Fallback>
            <w:pict>
              <v:rect id="shape_0" ID="Text Frame 1" path="m0,0l-2147483645,0l-2147483645,-2147483646l0,-2147483646xe" stroked="f" o:allowincell="f" style="position:absolute;margin-left:-50.8pt;margin-top:-64.4pt;width:49.9pt;height:49.9pt;mso-wrap-style:none;v-text-anchor:middle" wp14:anchorId="20C49158">
                <v:fill o:detectmouseclick="t" on="false"/>
                <v:stroke color="#3465a4" joinstyle="round" endcap="flat"/>
                <v:textbox>
                  <w:txbxContent>
                    <w:p>
                      <w:pPr>
                        <w:pStyle w:val="FrameContentsuser"/>
                        <w:overflowPunct w:val="false"/>
                        <w:spacing w:lineRule="auto" w:line="240" w:before="0" w:after="0"/>
                        <w:rPr>
                          <w:sz w:val="24"/>
                          <w:szCs w:val="24"/>
                        </w:rPr>
                      </w:pPr>
                      <w:r>
                        <w:rPr>
                          <w:color w:val="000000"/>
                        </w:rPr>
                      </w:r>
                    </w:p>
                  </w:txbxContent>
                </v:textbox>
                <w10:wrap type="none"/>
              </v:rect>
            </w:pict>
          </mc:Fallback>
        </mc:AlternateContent>
      </w:r>
      <w:r>
        <w:rPr>
          <w:rFonts w:eastAsia="Times New Roman" w:cs="Arial" w:ascii="Arial" w:hAnsi="Arial"/>
          <w:b/>
          <w:bCs/>
          <w:color w:val="000000"/>
          <w:kern w:val="0"/>
          <w:sz w:val="32"/>
          <w:szCs w:val="32"/>
          <w:shd w:fill="FAFAFA" w:val="clear"/>
          <w14:ligatures w14:val="none"/>
        </w:rPr>
        <w:t>Republican Party of Sandoval County</w:t>
      </w:r>
    </w:p>
    <w:p>
      <w:pPr>
        <w:pStyle w:val="Normal"/>
        <w:spacing w:lineRule="auto" w:line="240" w:before="0" w:after="0"/>
        <w:ind w:left="720"/>
        <w:jc w:val="center"/>
        <w:rPr>
          <w:rFonts w:ascii="Times New Roman" w:hAnsi="Times New Roman" w:eastAsia="Times New Roman" w:cs="Times New Roman"/>
          <w:kern w:val="0"/>
          <w:sz w:val="24"/>
          <w:szCs w:val="24"/>
          <w14:ligatures w14:val="none"/>
        </w:rPr>
      </w:pPr>
      <w:r>
        <w:rPr>
          <w:rFonts w:eastAsia="Times New Roman" w:cs="Arial" w:ascii="Arial" w:hAnsi="Arial"/>
          <w:b/>
          <w:bCs/>
          <w:color w:val="000000"/>
          <w:kern w:val="0"/>
          <w:sz w:val="24"/>
          <w:szCs w:val="24"/>
          <w:shd w:fill="FAFAFA" w:val="clear"/>
          <w14:ligatures w14:val="none"/>
        </w:rPr>
        <w:t>2026 Pre-Primary</w:t>
      </w:r>
      <w:r>
        <w:rPr>
          <w:rFonts w:eastAsia="Times New Roman" w:cs="Arial" w:ascii="Arial" w:hAnsi="Arial"/>
          <w:b/>
          <w:bCs/>
          <w:color w:val="000000"/>
          <w:kern w:val="0"/>
          <w:sz w:val="24"/>
          <w:szCs w:val="24"/>
          <w:shd w:fill="FAFAFA" w:val="clear"/>
          <w14:ligatures w14:val="none"/>
        </w:rPr>
        <w:t xml:space="preserve"> Convention/RPSC CCC Meeting, Ward Caucuses</w:t>
      </w:r>
    </w:p>
    <w:p>
      <w:pPr>
        <w:pStyle w:val="Normal"/>
        <w:spacing w:lineRule="auto" w:line="240" w:before="0" w:after="0"/>
        <w:ind w:left="720"/>
        <w:jc w:val="center"/>
        <w:rPr>
          <w:rFonts w:ascii="Times New Roman" w:hAnsi="Times New Roman" w:eastAsia="Times New Roman" w:cs="Times New Roman"/>
          <w:kern w:val="0"/>
          <w:sz w:val="24"/>
          <w:szCs w:val="24"/>
          <w14:ligatures w14:val="none"/>
        </w:rPr>
      </w:pPr>
      <w:r>
        <w:rPr>
          <w:rFonts w:eastAsia="Times New Roman" w:cs="Arial" w:ascii="Arial" w:hAnsi="Arial"/>
          <w:b/>
          <w:bCs/>
          <w:color w:val="000000"/>
          <w:kern w:val="0"/>
          <w:sz w:val="24"/>
          <w:szCs w:val="24"/>
          <w:shd w:fill="FAFAFA" w:val="clear"/>
          <w14:ligatures w14:val="none"/>
        </w:rPr>
        <w:t>Special Rules</w:t>
      </w:r>
    </w:p>
    <w:p>
      <w:pPr>
        <w:pStyle w:val="Normal"/>
        <w:spacing w:lineRule="auto" w:line="240" w:before="0" w:after="0"/>
        <w:rPr>
          <w:rFonts w:eastAsia="Times New Roman" w:cs="Aptos" w:cstheme="minorHAnsi"/>
          <w:kern w:val="0"/>
          <w:sz w:val="24"/>
          <w:szCs w:val="24"/>
          <w14:ligatures w14:val="none"/>
        </w:rPr>
      </w:pPr>
      <w:r>
        <w:rPr>
          <w:rFonts w:eastAsia="Times New Roman" w:cs="Times New Roman" w:ascii="Times New Roman" w:hAnsi="Times New Roman"/>
          <w:kern w:val="0"/>
          <w:sz w:val="24"/>
          <w:szCs w:val="24"/>
          <w14:ligatures w14:val="none"/>
        </w:rPr>
        <w:br/>
      </w:r>
      <w:r>
        <w:rPr>
          <w:rFonts w:eastAsia="Times New Roman" w:cs="Aptos" w:cstheme="minorHAnsi"/>
          <w:kern w:val="0"/>
          <w:sz w:val="24"/>
          <w:szCs w:val="24"/>
          <w14:ligatures w14:val="none"/>
        </w:rPr>
        <w:t>Special Rules - General</w:t>
      </w:r>
    </w:p>
    <w:p>
      <w:pPr>
        <w:pStyle w:val="ListParagraph"/>
        <w:numPr>
          <w:ilvl w:val="0"/>
          <w:numId w:val="1"/>
        </w:numPr>
        <w:spacing w:lineRule="auto" w:line="240" w:before="0" w:after="0"/>
        <w:contextualSpacing/>
        <w:textAlignment w:val="baseline"/>
        <w:rPr>
          <w:rFonts w:eastAsia="Times New Roman" w:cs="Aptos" w:cstheme="minorHAnsi"/>
          <w:color w:val="000000"/>
          <w:kern w:val="0"/>
          <w14:ligatures w14:val="none"/>
        </w:rPr>
      </w:pPr>
      <w:r>
        <w:rPr>
          <w:rFonts w:eastAsia="Times New Roman" w:cs="Aptos" w:cstheme="minorHAnsi"/>
          <w:color w:val="000000"/>
          <w:kern w:val="0"/>
          <w:shd w:fill="FAFAFA" w:val="clear"/>
          <w14:ligatures w14:val="none"/>
        </w:rPr>
        <w:t>Pre-registration and single payment of $</w:t>
      </w:r>
      <w:r>
        <w:rPr>
          <w:rFonts w:eastAsia="Times New Roman" w:cs="Aptos" w:cstheme="minorHAnsi"/>
          <w:color w:val="000000"/>
          <w:kern w:val="0"/>
          <w:shd w:fill="FAFAFA" w:val="clear"/>
          <w14:ligatures w14:val="none"/>
        </w:rPr>
        <w:t>50</w:t>
      </w:r>
      <w:r>
        <w:rPr>
          <w:rFonts w:eastAsia="Times New Roman" w:cs="Aptos" w:cstheme="minorHAnsi"/>
          <w:color w:val="000000"/>
          <w:kern w:val="0"/>
          <w:shd w:fill="FAFAFA" w:val="clear"/>
          <w14:ligatures w14:val="none"/>
        </w:rPr>
        <w:t xml:space="preserve"> Registration Fee is required for all parts of the county convention (</w:t>
      </w:r>
      <w:r>
        <w:rPr>
          <w:rFonts w:eastAsia="Times New Roman" w:cs="Aptos" w:cstheme="minorHAnsi"/>
          <w:color w:val="000000"/>
          <w:kern w:val="0"/>
          <w:shd w:fill="FAFAFA" w:val="clear"/>
          <w14:ligatures w14:val="none"/>
        </w:rPr>
        <w:t>Pre-Primary</w:t>
      </w:r>
      <w:r>
        <w:rPr>
          <w:rFonts w:eastAsia="Times New Roman" w:cs="Aptos" w:cstheme="minorHAnsi"/>
          <w:color w:val="000000"/>
          <w:kern w:val="0"/>
          <w:shd w:fill="FAFAFA" w:val="clear"/>
          <w14:ligatures w14:val="none"/>
        </w:rPr>
        <w:t xml:space="preserve">, RPSC CCC meeting, and Ward Caucuses) in order to attend or to self-nominate as a </w:t>
      </w:r>
      <w:r>
        <w:rPr>
          <w:rFonts w:eastAsia="Times New Roman" w:cs="Aptos" w:cstheme="minorHAnsi"/>
          <w:color w:val="000000"/>
          <w:kern w:val="0"/>
          <w:shd w:fill="FAFAFA" w:val="clear"/>
          <w14:ligatures w14:val="none"/>
        </w:rPr>
        <w:t>delegate</w:t>
      </w:r>
      <w:r>
        <w:rPr>
          <w:rFonts w:eastAsia="Times New Roman" w:cs="Aptos" w:cstheme="minorHAnsi"/>
          <w:color w:val="000000"/>
          <w:kern w:val="0"/>
          <w:shd w:fill="FAFAFA" w:val="clear"/>
          <w14:ligatures w14:val="none"/>
        </w:rPr>
        <w:t xml:space="preserve"> to the RPSC </w:t>
      </w:r>
      <w:r>
        <w:rPr>
          <w:rFonts w:eastAsia="Times New Roman" w:cs="Aptos" w:cstheme="minorHAnsi"/>
          <w:color w:val="000000"/>
          <w:kern w:val="0"/>
          <w:shd w:fill="FAFAFA" w:val="clear"/>
          <w14:ligatures w14:val="none"/>
        </w:rPr>
        <w:t>Pre-Primary</w:t>
      </w:r>
      <w:r>
        <w:rPr>
          <w:rFonts w:eastAsia="Times New Roman" w:cs="Aptos" w:cstheme="minorHAnsi"/>
          <w:color w:val="000000"/>
          <w:kern w:val="0"/>
          <w:shd w:fill="FAFAFA" w:val="clear"/>
          <w14:ligatures w14:val="none"/>
        </w:rPr>
        <w:t xml:space="preserve"> Convention. Registration closes </w:t>
      </w:r>
      <w:r>
        <w:rPr>
          <w:rFonts w:eastAsia="Times New Roman" w:cs="Aptos" w:cstheme="minorHAnsi"/>
          <w:color w:val="FF0000"/>
          <w:kern w:val="0"/>
          <w:shd w:fill="FAFAFA" w:val="clear"/>
          <w14:ligatures w14:val="none"/>
        </w:rPr>
        <w:t xml:space="preserve">at </w:t>
      </w:r>
      <w:r>
        <w:rPr>
          <w:rFonts w:eastAsia="Times New Roman" w:cs="Aptos" w:cstheme="minorHAnsi"/>
          <w:color w:val="FF0000"/>
          <w:kern w:val="0"/>
          <w:shd w:fill="FAFAFA" w:val="clear"/>
          <w14:ligatures w14:val="none"/>
        </w:rPr>
        <w:t>5</w:t>
      </w:r>
      <w:r>
        <w:rPr>
          <w:rFonts w:eastAsia="Times New Roman" w:cs="Aptos" w:cstheme="minorHAnsi"/>
          <w:color w:val="FF0000"/>
          <w:kern w:val="0"/>
          <w:shd w:fill="FAFAFA" w:val="clear"/>
          <w14:ligatures w14:val="none"/>
        </w:rPr>
        <w:t>:</w:t>
      </w:r>
      <w:r>
        <w:rPr>
          <w:rFonts w:eastAsia="Times New Roman" w:cs="Aptos" w:cstheme="minorHAnsi"/>
          <w:color w:val="FF0000"/>
          <w:kern w:val="0"/>
          <w:shd w:fill="FAFAFA" w:val="clear"/>
          <w14:ligatures w14:val="none"/>
        </w:rPr>
        <w:t>00</w:t>
      </w:r>
      <w:r>
        <w:rPr>
          <w:rFonts w:eastAsia="Times New Roman" w:cs="Aptos" w:cstheme="minorHAnsi"/>
          <w:color w:val="FF0000"/>
          <w:kern w:val="0"/>
          <w:shd w:fill="FAFAFA" w:val="clear"/>
          <w14:ligatures w14:val="none"/>
        </w:rPr>
        <w:t xml:space="preserve"> pm MST, Monday, January 1</w:t>
      </w:r>
      <w:r>
        <w:rPr>
          <w:rFonts w:eastAsia="Times New Roman" w:cs="Aptos" w:cstheme="minorHAnsi"/>
          <w:color w:val="FF0000"/>
          <w:kern w:val="0"/>
          <w:shd w:fill="FAFAFA" w:val="clear"/>
          <w14:ligatures w14:val="none"/>
        </w:rPr>
        <w:t>2</w:t>
      </w:r>
      <w:r>
        <w:rPr>
          <w:rFonts w:eastAsia="Times New Roman" w:cs="Aptos" w:cstheme="minorHAnsi"/>
          <w:color w:val="FF0000"/>
          <w:kern w:val="0"/>
          <w:shd w:fill="FAFAFA" w:val="clear"/>
          <w14:ligatures w14:val="none"/>
        </w:rPr>
        <w:t>th</w:t>
      </w:r>
      <w:r>
        <w:rPr>
          <w:rFonts w:eastAsia="Times New Roman" w:cs="Aptos" w:cstheme="minorHAnsi"/>
          <w:color w:val="FF0000"/>
          <w:kern w:val="0"/>
          <w:shd w:fill="FAFAFA" w:val="clear"/>
          <w14:ligatures w14:val="none"/>
        </w:rPr>
        <w:t>,</w:t>
      </w:r>
      <w:r>
        <w:rPr>
          <w:rFonts w:eastAsia="Times New Roman" w:cs="Aptos" w:cstheme="minorHAnsi"/>
          <w:color w:val="000000"/>
          <w:kern w:val="0"/>
          <w:shd w:fill="FAFAFA" w:val="clear"/>
          <w14:ligatures w14:val="none"/>
        </w:rPr>
        <w:t xml:space="preserve"> </w:t>
      </w:r>
      <w:r>
        <w:rPr>
          <w:rFonts w:eastAsia="Times New Roman" w:cs="Aptos" w:cstheme="minorHAnsi"/>
          <w:color w:val="FF0000"/>
          <w:kern w:val="0"/>
          <w:shd w:fill="FAFAFA" w:val="clear"/>
          <w14:ligatures w14:val="none"/>
        </w:rPr>
        <w:t>202</w:t>
      </w:r>
      <w:r>
        <w:rPr>
          <w:rFonts w:eastAsia="Times New Roman" w:cs="Aptos" w:cstheme="minorHAnsi"/>
          <w:color w:val="FF0000"/>
          <w:kern w:val="0"/>
          <w:shd w:fill="FAFAFA" w:val="clear"/>
          <w14:ligatures w14:val="none"/>
        </w:rPr>
        <w:t>6</w:t>
      </w:r>
      <w:r>
        <w:rPr>
          <w:rFonts w:eastAsia="Times New Roman" w:cs="Aptos" w:cstheme="minorHAnsi"/>
          <w:color w:val="FF0000"/>
          <w:kern w:val="0"/>
          <w:shd w:fill="FAFAFA" w:val="clear"/>
          <w14:ligatures w14:val="none"/>
        </w:rPr>
        <w:t xml:space="preserve"> with no exceptions</w:t>
      </w:r>
      <w:r>
        <w:rPr>
          <w:rFonts w:eastAsia="Times New Roman" w:cs="Aptos" w:cstheme="minorHAnsi"/>
          <w:color w:val="000000"/>
          <w:kern w:val="0"/>
          <w:shd w:fill="FAFAFA" w:val="clear"/>
          <w14:ligatures w14:val="none"/>
        </w:rPr>
        <w:t xml:space="preserve">. </w:t>
      </w:r>
    </w:p>
    <w:p>
      <w:pPr>
        <w:pStyle w:val="ListParagraph"/>
        <w:numPr>
          <w:ilvl w:val="0"/>
          <w:numId w:val="0"/>
        </w:numPr>
        <w:spacing w:lineRule="auto" w:line="240" w:before="0" w:after="0"/>
        <w:ind w:hanging="0" w:left="720"/>
        <w:contextualSpacing/>
        <w:textAlignment w:val="baseline"/>
        <w:rPr>
          <w:rFonts w:eastAsia="Times New Roman" w:cs="Aptos" w:cstheme="minorHAnsi"/>
          <w:color w:val="000000"/>
          <w:kern w:val="0"/>
          <w14:ligatures w14:val="none"/>
        </w:rPr>
      </w:pPr>
      <w:r>
        <w:rPr>
          <w:rFonts w:cs="Aptos" w:cstheme="minorHAnsi"/>
        </w:rPr>
      </w:r>
    </w:p>
    <w:p>
      <w:pPr>
        <w:pStyle w:val="ListParagraph"/>
        <w:numPr>
          <w:ilvl w:val="0"/>
          <w:numId w:val="1"/>
        </w:numPr>
        <w:spacing w:lineRule="auto" w:line="240" w:before="0" w:after="0"/>
        <w:contextualSpacing/>
        <w:textAlignment w:val="baseline"/>
        <w:rPr>
          <w:rFonts w:cs="Aptos" w:cstheme="minorHAnsi"/>
        </w:rPr>
      </w:pPr>
      <w:r>
        <w:rPr>
          <w:rFonts w:cs="Aptos" w:cstheme="minorHAnsi"/>
        </w:rPr>
        <w:t>Contests, if any, of delegations to any County Convention shall be filed with the Secretary of the County Central Committee no later than one hour prior to the time designated for the meeting of the county central committee called to meet immediately preceding the Convention or a time specified in the Official Call.  All Contests so filed shall be heard and first determined by the County Central Committee.</w:t>
      </w:r>
    </w:p>
    <w:p>
      <w:pPr>
        <w:pStyle w:val="ListParagraph"/>
        <w:spacing w:lineRule="auto" w:line="240" w:before="0" w:after="0"/>
        <w:contextualSpacing/>
        <w:textAlignment w:val="baseline"/>
        <w:rPr>
          <w:rFonts w:cs="Aptos" w:cstheme="minorHAnsi"/>
        </w:rPr>
      </w:pPr>
      <w:r>
        <w:rPr>
          <w:rFonts w:cs="Aptos" w:cstheme="minorHAnsi"/>
        </w:rPr>
      </w:r>
    </w:p>
    <w:p>
      <w:pPr>
        <w:pStyle w:val="ListParagraph"/>
        <w:numPr>
          <w:ilvl w:val="0"/>
          <w:numId w:val="1"/>
        </w:numPr>
        <w:spacing w:lineRule="auto" w:line="240" w:before="0" w:after="0"/>
        <w:contextualSpacing/>
        <w:textAlignment w:val="baseline"/>
        <w:rPr>
          <w:rFonts w:cs="Aptos" w:cstheme="minorHAnsi"/>
        </w:rPr>
      </w:pPr>
      <w:r>
        <w:rPr>
          <w:rFonts w:cs="Aptos" w:cstheme="minorHAnsi"/>
        </w:rPr>
        <w:t xml:space="preserve">Registration and Self-Nomination forms shall be completed online at </w:t>
      </w:r>
      <w:hyperlink r:id="rId2">
        <w:r>
          <w:rPr>
            <w:rStyle w:val="Hyperlink"/>
            <w:rFonts w:cs="Aptos" w:cstheme="minorHAnsi"/>
          </w:rPr>
          <w:t>www.rpsandoval.com</w:t>
        </w:r>
      </w:hyperlink>
      <w:r>
        <w:rPr>
          <w:rFonts w:cs="Aptos" w:cstheme="minorHAnsi"/>
        </w:rPr>
        <w:t>.  Technical support is available by sending an email to</w:t>
      </w:r>
      <w:r>
        <w:rPr>
          <w:rFonts w:cs="Aptos" w:cstheme="minorHAnsi"/>
          <w:color w:val="FF0000"/>
        </w:rPr>
        <w:t xml:space="preserve"> </w:t>
      </w:r>
      <w:r>
        <w:rPr>
          <w:rFonts w:cs="Aptos" w:cstheme="minorHAnsi"/>
        </w:rPr>
        <w:t>support@rpsandoval.com.</w:t>
      </w:r>
      <w:r>
        <w:rPr/>
        <w:t xml:space="preserve">  </w:t>
      </w:r>
      <w:r>
        <w:rPr>
          <w:rFonts w:cs="Aptos" w:cstheme="minorHAnsi"/>
        </w:rPr>
        <w:t xml:space="preserve">RPSC must be in receipt of Registration and Self-nomination forms </w:t>
      </w:r>
      <w:r>
        <w:rPr>
          <w:rFonts w:cs="Aptos" w:cstheme="minorHAnsi"/>
          <w:color w:val="FF0000"/>
        </w:rPr>
        <w:t xml:space="preserve">by </w:t>
      </w:r>
      <w:r>
        <w:rPr>
          <w:rFonts w:cs="Aptos" w:cstheme="minorHAnsi"/>
          <w:color w:val="FF0000"/>
        </w:rPr>
        <w:t>5</w:t>
      </w:r>
      <w:r>
        <w:rPr>
          <w:rFonts w:cs="Aptos" w:cstheme="minorHAnsi"/>
          <w:color w:val="FF0000"/>
        </w:rPr>
        <w:t>:</w:t>
      </w:r>
      <w:r>
        <w:rPr>
          <w:rFonts w:cs="Aptos" w:cstheme="minorHAnsi"/>
          <w:color w:val="FF0000"/>
        </w:rPr>
        <w:t>00</w:t>
      </w:r>
      <w:r>
        <w:rPr>
          <w:rFonts w:cs="Aptos" w:cstheme="minorHAnsi"/>
          <w:color w:val="FF0000"/>
        </w:rPr>
        <w:t xml:space="preserve"> pm MST, Monday, January 1</w:t>
      </w:r>
      <w:r>
        <w:rPr>
          <w:rFonts w:cs="Aptos" w:cstheme="minorHAnsi"/>
          <w:color w:val="FF0000"/>
        </w:rPr>
        <w:t>2</w:t>
      </w:r>
      <w:r>
        <w:rPr>
          <w:rFonts w:cs="Aptos" w:cstheme="minorHAnsi"/>
          <w:color w:val="FF0000"/>
        </w:rPr>
        <w:t>, 202</w:t>
      </w:r>
      <w:r>
        <w:rPr>
          <w:rFonts w:cs="Aptos" w:cstheme="minorHAnsi"/>
          <w:color w:val="FF0000"/>
        </w:rPr>
        <w:t>6</w:t>
      </w:r>
      <w:r>
        <w:rPr>
          <w:rFonts w:cs="Aptos" w:cstheme="minorHAnsi"/>
          <w:color w:val="FF0000"/>
        </w:rPr>
        <w:t xml:space="preserve">.   </w:t>
      </w:r>
    </w:p>
    <w:p>
      <w:pPr>
        <w:pStyle w:val="ListParagraph"/>
        <w:spacing w:lineRule="auto" w:line="240" w:before="0" w:after="0"/>
        <w:ind w:left="1440"/>
        <w:contextualSpacing/>
        <w:textAlignment w:val="baseline"/>
        <w:rPr>
          <w:rFonts w:cs="Aptos" w:cstheme="minorHAnsi"/>
        </w:rPr>
      </w:pPr>
      <w:r>
        <w:rPr>
          <w:rFonts w:cs="Aptos" w:cstheme="minorHAnsi"/>
        </w:rPr>
      </w:r>
    </w:p>
    <w:p>
      <w:pPr>
        <w:pStyle w:val="ListParagraph"/>
        <w:numPr>
          <w:ilvl w:val="0"/>
          <w:numId w:val="1"/>
        </w:numPr>
        <w:spacing w:lineRule="auto" w:line="240" w:before="0" w:after="0"/>
        <w:contextualSpacing/>
        <w:textAlignment w:val="baseline"/>
        <w:rPr>
          <w:rFonts w:eastAsia="Times New Roman" w:cs="Aptos" w:cstheme="minorHAnsi"/>
          <w:color w:val="000000"/>
          <w:kern w:val="0"/>
          <w14:ligatures w14:val="none"/>
        </w:rPr>
      </w:pPr>
      <w:r>
        <w:rPr>
          <w:rFonts w:eastAsia="Times New Roman" w:cs="Aptos" w:cstheme="minorHAnsi"/>
          <w:color w:val="000000"/>
          <w:kern w:val="0"/>
          <w:shd w:fill="FAFAFA" w:val="clear"/>
          <w14:ligatures w14:val="none"/>
        </w:rPr>
        <w:t>All Sandoval County Republican</w:t>
      </w:r>
      <w:r>
        <w:rPr>
          <w:rFonts w:eastAsia="Times New Roman" w:cs="Aptos" w:cstheme="minorHAnsi"/>
          <w:color w:val="000000"/>
          <w:kern w:val="0"/>
          <w:shd w:fill="FAFAFA" w:val="clear"/>
          <w14:ligatures w14:val="none"/>
        </w:rPr>
        <w:t>s</w:t>
      </w:r>
      <w:r>
        <w:rPr>
          <w:rFonts w:eastAsia="Times New Roman" w:cs="Aptos" w:cstheme="minorHAnsi"/>
          <w:color w:val="000000"/>
          <w:kern w:val="0"/>
          <w:shd w:fill="FAFAFA" w:val="clear"/>
          <w14:ligatures w14:val="none"/>
        </w:rPr>
        <w:t xml:space="preserve"> shall be certified using the latest copy of voter registration records obtained from the Sandoval County Clerk’s office.</w:t>
      </w:r>
      <w:r>
        <w:rPr>
          <w:rFonts w:eastAsia="Times New Roman" w:cs="Aptos" w:cstheme="minorHAnsi"/>
          <w:color w:val="2A6099"/>
          <w:kern w:val="0"/>
          <w:shd w:fill="FAFAFA" w:val="clear"/>
          <w14:ligatures w14:val="none"/>
        </w:rPr>
        <w:t> </w:t>
      </w:r>
    </w:p>
    <w:p>
      <w:pPr>
        <w:pStyle w:val="ListParagraph"/>
        <w:numPr>
          <w:ilvl w:val="0"/>
          <w:numId w:val="0"/>
        </w:numPr>
        <w:spacing w:lineRule="auto" w:line="240" w:before="0" w:after="0"/>
        <w:ind w:hanging="0" w:left="720"/>
        <w:contextualSpacing/>
        <w:textAlignment w:val="baseline"/>
        <w:rPr>
          <w:rFonts w:eastAsia="Times New Roman" w:cs="Aptos" w:cstheme="minorHAnsi"/>
          <w:color w:val="000000"/>
          <w:kern w:val="0"/>
          <w14:ligatures w14:val="none"/>
        </w:rPr>
      </w:pPr>
      <w:r>
        <w:rPr>
          <w:rFonts w:eastAsia="Times New Roman" w:cs="Aptos" w:cstheme="minorHAnsi"/>
          <w:color w:val="2A6099"/>
          <w:kern w:val="0"/>
          <w:shd w:fill="FAFAFA" w:val="clear"/>
          <w14:ligatures w14:val="none"/>
        </w:rPr>
      </w:r>
    </w:p>
    <w:p>
      <w:pPr>
        <w:pStyle w:val="ListParagraph"/>
        <w:numPr>
          <w:ilvl w:val="0"/>
          <w:numId w:val="1"/>
        </w:numPr>
        <w:spacing w:lineRule="auto" w:line="240" w:before="0" w:after="0"/>
        <w:contextualSpacing/>
        <w:textAlignment w:val="baseline"/>
        <w:rPr>
          <w:rFonts w:eastAsia="Times New Roman" w:cs="Aptos" w:cstheme="minorHAnsi"/>
          <w:color w:val="000000"/>
          <w:kern w:val="0"/>
          <w:shd w:fill="FAFAFA" w:val="clear"/>
          <w14:ligatures w14:val="none"/>
        </w:rPr>
      </w:pPr>
      <w:r>
        <w:rPr>
          <w:rFonts w:eastAsia="Times New Roman" w:cs="Aptos" w:cstheme="minorHAnsi"/>
          <w:color w:val="000000"/>
          <w:kern w:val="0"/>
          <w:shd w:fill="FAFAFA" w:val="clear"/>
          <w14:ligatures w14:val="none"/>
        </w:rPr>
        <w:t>Robert’s Rules of Order will be adopted.</w:t>
      </w:r>
    </w:p>
    <w:p>
      <w:pPr>
        <w:pStyle w:val="ListParagraph"/>
        <w:spacing w:lineRule="auto" w:line="240" w:before="0" w:after="0"/>
        <w:contextualSpacing/>
        <w:textAlignment w:val="baseline"/>
        <w:rPr>
          <w:rFonts w:eastAsia="Times New Roman" w:cs="Aptos" w:cstheme="minorHAnsi"/>
          <w:color w:val="000000"/>
          <w:kern w:val="0"/>
          <w14:ligatures w14:val="none"/>
        </w:rPr>
      </w:pPr>
      <w:r>
        <w:rPr>
          <w:rFonts w:eastAsia="Times New Roman" w:cs="Aptos" w:cstheme="minorHAnsi"/>
          <w:color w:val="000000"/>
          <w:kern w:val="0"/>
          <w14:ligatures w14:val="none"/>
        </w:rPr>
      </w:r>
    </w:p>
    <w:p>
      <w:pPr>
        <w:pStyle w:val="ListParagraph"/>
        <w:numPr>
          <w:ilvl w:val="0"/>
          <w:numId w:val="1"/>
        </w:numPr>
        <w:spacing w:lineRule="auto" w:line="240" w:before="0" w:after="0"/>
        <w:contextualSpacing/>
        <w:textAlignment w:val="baseline"/>
        <w:rPr>
          <w:rFonts w:eastAsia="Times New Roman" w:cs="Aptos" w:cstheme="minorHAnsi"/>
          <w:color w:val="000000"/>
          <w:kern w:val="0"/>
          <w14:ligatures w14:val="none"/>
        </w:rPr>
      </w:pPr>
      <w:r>
        <w:rPr>
          <w:rFonts w:eastAsia="Times New Roman" w:cs="Aptos" w:cstheme="minorHAnsi"/>
          <w:color w:val="000000"/>
          <w:kern w:val="0"/>
          <w:shd w:fill="FAFAFA" w:val="clear"/>
          <w14:ligatures w14:val="none"/>
        </w:rPr>
        <w:t>No news media, no press, no bloggers, no vloggers.</w:t>
      </w:r>
      <w:r>
        <w:rPr>
          <w:rFonts w:eastAsia="Times New Roman" w:cs="Aptos" w:cstheme="minorHAnsi"/>
          <w:color w:val="000000"/>
          <w:kern w:val="0"/>
          <w14:ligatures w14:val="none"/>
        </w:rPr>
        <w:t xml:space="preserve"> </w:t>
      </w:r>
    </w:p>
    <w:p>
      <w:pPr>
        <w:pStyle w:val="Normal"/>
        <w:spacing w:lineRule="auto" w:line="240" w:before="0" w:after="0"/>
        <w:textAlignment w:val="baseline"/>
        <w:rPr>
          <w:rFonts w:eastAsia="Times New Roman" w:cs="Aptos" w:cstheme="minorHAnsi"/>
          <w:color w:val="000000"/>
          <w:kern w:val="0"/>
          <w14:ligatures w14:val="none"/>
        </w:rPr>
      </w:pPr>
      <w:r>
        <w:rPr>
          <w:rFonts w:eastAsia="Times New Roman" w:cs="Aptos" w:cstheme="minorHAnsi"/>
          <w:color w:val="000000"/>
          <w:kern w:val="0"/>
          <w14:ligatures w14:val="none"/>
        </w:rPr>
      </w:r>
    </w:p>
    <w:p>
      <w:pPr>
        <w:pStyle w:val="ListParagraph"/>
        <w:numPr>
          <w:ilvl w:val="0"/>
          <w:numId w:val="1"/>
        </w:numPr>
        <w:spacing w:lineRule="auto" w:line="240" w:before="0" w:after="0"/>
        <w:contextualSpacing/>
        <w:textAlignment w:val="baseline"/>
        <w:rPr>
          <w:rFonts w:eastAsia="Times New Roman" w:cs="Aptos" w:cstheme="minorHAnsi"/>
          <w:color w:val="000000"/>
          <w:kern w:val="0"/>
          <w14:ligatures w14:val="none"/>
        </w:rPr>
      </w:pPr>
      <w:r>
        <w:rPr>
          <w:rFonts w:eastAsia="Times New Roman" w:cs="Aptos" w:cstheme="minorHAnsi"/>
          <w:color w:val="000000"/>
          <w:kern w:val="0"/>
          <w:shd w:fill="FAFAFA" w:val="clear"/>
          <w14:ligatures w14:val="none"/>
        </w:rPr>
        <w:t xml:space="preserve">All videotaping of this County Central Committee Meeting, Ward Caucuses, and </w:t>
      </w:r>
      <w:r>
        <w:rPr>
          <w:rFonts w:eastAsia="Times New Roman" w:cs="Aptos" w:cstheme="minorHAnsi"/>
          <w:color w:val="000000"/>
          <w:kern w:val="0"/>
          <w:shd w:fill="FAFAFA" w:val="clear"/>
          <w14:ligatures w14:val="none"/>
        </w:rPr>
        <w:t>Pre-Primary</w:t>
      </w:r>
      <w:r>
        <w:rPr>
          <w:rFonts w:eastAsia="Times New Roman" w:cs="Aptos" w:cstheme="minorHAnsi"/>
          <w:color w:val="000000"/>
          <w:kern w:val="0"/>
          <w:shd w:fill="FAFAFA" w:val="clear"/>
          <w14:ligatures w14:val="none"/>
        </w:rPr>
        <w:t xml:space="preserve"> Convention is reserved exclusively to the RPSC </w:t>
      </w:r>
      <w:r>
        <w:rPr>
          <w:rFonts w:eastAsia="Times New Roman" w:cs="Aptos" w:cstheme="minorHAnsi"/>
          <w:color w:val="000000"/>
          <w:kern w:val="0"/>
          <w:shd w:fill="FAFAFA" w:val="clear"/>
          <w14:ligatures w14:val="none"/>
        </w:rPr>
        <w:t>with no exceptions</w:t>
      </w:r>
      <w:r>
        <w:rPr>
          <w:rFonts w:eastAsia="Times New Roman" w:cs="Aptos" w:cstheme="minorHAnsi"/>
          <w:color w:val="000000"/>
          <w:kern w:val="0"/>
          <w:shd w:fill="FAFAFA" w:val="clear"/>
          <w14:ligatures w14:val="none"/>
        </w:rPr>
        <w:t xml:space="preserve">. </w:t>
      </w:r>
      <w:r>
        <w:rPr>
          <w:rFonts w:eastAsia="Times New Roman" w:cs="Aptos" w:cstheme="minorHAnsi"/>
          <w:color w:val="2A6099"/>
          <w:kern w:val="0"/>
          <w:shd w:fill="FAFAFA" w:val="clear"/>
          <w14:ligatures w14:val="none"/>
        </w:rPr>
        <w:t xml:space="preserve"> </w:t>
      </w:r>
    </w:p>
    <w:p>
      <w:pPr>
        <w:pStyle w:val="Normal"/>
        <w:spacing w:lineRule="auto" w:line="240" w:before="0" w:after="0"/>
        <w:textAlignment w:val="baseline"/>
        <w:rPr>
          <w:rFonts w:eastAsia="Times New Roman" w:cs="Aptos" w:cstheme="minorHAnsi"/>
          <w:color w:val="000000"/>
          <w:kern w:val="0"/>
          <w14:ligatures w14:val="none"/>
        </w:rPr>
      </w:pPr>
      <w:r>
        <w:rPr>
          <w:rFonts w:eastAsia="Times New Roman" w:cs="Aptos" w:cstheme="minorHAnsi"/>
          <w:color w:val="000000"/>
          <w:kern w:val="0"/>
          <w14:ligatures w14:val="none"/>
        </w:rPr>
      </w:r>
    </w:p>
    <w:p>
      <w:pPr>
        <w:pStyle w:val="Normal"/>
        <w:spacing w:lineRule="auto" w:line="240" w:before="0" w:after="0"/>
        <w:rPr>
          <w:rFonts w:eastAsia="Times New Roman" w:cs="Aptos" w:cstheme="minorHAnsi"/>
          <w:kern w:val="0"/>
          <w14:ligatures w14:val="none"/>
        </w:rPr>
      </w:pPr>
      <w:r>
        <w:rPr>
          <w:rFonts w:eastAsia="Times New Roman" w:cs="Aptos" w:cstheme="minorHAnsi"/>
          <w:kern w:val="0"/>
          <w14:ligatures w14:val="none"/>
        </w:rPr>
        <w:t xml:space="preserve">Special Rules -- </w:t>
      </w:r>
      <w:r>
        <w:rPr>
          <w:rFonts w:eastAsia="Times New Roman" w:cs="Aptos" w:cstheme="minorHAnsi"/>
          <w:kern w:val="0"/>
          <w14:ligatures w14:val="none"/>
        </w:rPr>
        <w:t>County</w:t>
      </w:r>
      <w:r>
        <w:rPr>
          <w:rFonts w:eastAsia="Times New Roman" w:cs="Aptos" w:cstheme="minorHAnsi"/>
          <w:kern w:val="0"/>
          <w14:ligatures w14:val="none"/>
        </w:rPr>
        <w:t xml:space="preserve"> Central Committee Meeting</w:t>
      </w:r>
    </w:p>
    <w:p>
      <w:pPr>
        <w:pStyle w:val="ListParagraph"/>
        <w:numPr>
          <w:ilvl w:val="0"/>
          <w:numId w:val="2"/>
        </w:numPr>
        <w:spacing w:lineRule="auto" w:line="240" w:before="0" w:after="0"/>
        <w:contextualSpacing/>
        <w:rPr>
          <w:rFonts w:cs="Aptos" w:cstheme="minorHAnsi"/>
          <w:highlight w:val="none"/>
          <w:shd w:fill="FFFFFF" w:val="clear"/>
          <w14:ligatures w14:val="none"/>
        </w:rPr>
      </w:pPr>
      <w:r>
        <w:rPr>
          <w:rFonts w:eastAsia="Times New Roman" w:cs="Aptos" w:cstheme="minorHAnsi"/>
          <w:kern w:val="0"/>
          <w:shd w:fill="FFFFFF" w:val="clear"/>
          <w14:ligatures w14:val="none"/>
        </w:rPr>
        <w:t xml:space="preserve">Voting is limited to 2025 CCC members.  </w:t>
      </w:r>
    </w:p>
    <w:p>
      <w:pPr>
        <w:pStyle w:val="ListParagraph"/>
        <w:numPr>
          <w:ilvl w:val="0"/>
          <w:numId w:val="2"/>
        </w:numPr>
        <w:spacing w:lineRule="auto" w:line="240" w:before="0" w:after="0"/>
        <w:contextualSpacing/>
        <w:rPr>
          <w:rFonts w:eastAsia="Times New Roman" w:cs="Aptos" w:cstheme="minorHAnsi"/>
          <w:kern w:val="0"/>
          <w14:ligatures w14:val="none"/>
        </w:rPr>
      </w:pPr>
      <w:r>
        <w:rPr>
          <w:rFonts w:eastAsia="Times New Roman" w:cs="Aptos" w:cstheme="minorHAnsi"/>
          <w:kern w:val="0"/>
          <w14:ligatures w14:val="none"/>
        </w:rPr>
        <w:t xml:space="preserve">Proxies: </w:t>
      </w:r>
      <w:r>
        <w:rPr>
          <w:rFonts w:eastAsia="Times New Roman" w:cs="Aptos" w:cstheme="minorHAnsi"/>
          <w:kern w:val="0"/>
          <w14:ligatures w14:val="none"/>
        </w:rPr>
        <w:t xml:space="preserve">One (1) </w:t>
      </w:r>
      <w:r>
        <w:rPr>
          <w:rFonts w:eastAsia="Times New Roman" w:cs="Aptos" w:cstheme="minorHAnsi"/>
          <w:kern w:val="0"/>
          <w14:ligatures w14:val="none"/>
        </w:rPr>
        <w:t>prox</w:t>
      </w:r>
      <w:r>
        <w:rPr>
          <w:rFonts w:eastAsia="Times New Roman" w:cs="Aptos" w:cstheme="minorHAnsi"/>
          <w:kern w:val="0"/>
          <w14:ligatures w14:val="none"/>
        </w:rPr>
        <w:t>y</w:t>
      </w:r>
      <w:r>
        <w:rPr>
          <w:rFonts w:eastAsia="Times New Roman" w:cs="Aptos" w:cstheme="minorHAnsi"/>
          <w:kern w:val="0"/>
          <w14:ligatures w14:val="none"/>
        </w:rPr>
        <w:t xml:space="preserve"> per RPSC CCC Member in attendance for CCC meeting only. No proxies are allowed for those who do not register and pay the </w:t>
      </w:r>
      <w:r>
        <w:rPr>
          <w:rFonts w:eastAsia="Times New Roman" w:cs="Aptos" w:cstheme="minorHAnsi"/>
          <w:kern w:val="0"/>
          <w14:ligatures w14:val="none"/>
        </w:rPr>
        <w:t>Pre-Primary</w:t>
      </w:r>
      <w:r>
        <w:rPr>
          <w:rFonts w:eastAsia="Times New Roman" w:cs="Aptos" w:cstheme="minorHAnsi"/>
          <w:kern w:val="0"/>
          <w14:ligatures w14:val="none"/>
        </w:rPr>
        <w:t xml:space="preserve"> Convention fee of $</w:t>
      </w:r>
      <w:r>
        <w:rPr>
          <w:rFonts w:eastAsia="Times New Roman" w:cs="Aptos" w:cstheme="minorHAnsi"/>
          <w:kern w:val="0"/>
          <w14:ligatures w14:val="none"/>
        </w:rPr>
        <w:t>50</w:t>
      </w:r>
      <w:r>
        <w:rPr>
          <w:rFonts w:eastAsia="Times New Roman" w:cs="Aptos" w:cstheme="minorHAnsi"/>
          <w:kern w:val="0"/>
          <w14:ligatures w14:val="none"/>
        </w:rPr>
        <w:t xml:space="preserve">. </w:t>
      </w:r>
    </w:p>
    <w:p>
      <w:pPr>
        <w:pStyle w:val="ListParagraph"/>
        <w:numPr>
          <w:ilvl w:val="0"/>
          <w:numId w:val="2"/>
        </w:numPr>
        <w:spacing w:lineRule="auto" w:line="240" w:before="0" w:after="0"/>
        <w:contextualSpacing/>
        <w:rPr>
          <w:rFonts w:eastAsia="Times New Roman" w:cs="Aptos" w:cstheme="minorHAnsi"/>
          <w:kern w:val="0"/>
          <w14:ligatures w14:val="none"/>
        </w:rPr>
      </w:pPr>
      <w:r>
        <w:rPr/>
        <w:t>Voting by acclamation will be the preferred method. If a consensus cannot be reached through acclamation, voting will be done by voting cards.</w:t>
      </w:r>
    </w:p>
    <w:p>
      <w:pPr>
        <w:pStyle w:val="ListParagraph"/>
        <w:spacing w:lineRule="auto" w:line="240" w:before="0" w:after="0"/>
        <w:contextualSpacing/>
        <w:rPr>
          <w:color w:val="2A6099"/>
        </w:rPr>
      </w:pPr>
      <w:r>
        <w:rPr>
          <w:color w:val="2A6099"/>
        </w:rPr>
      </w:r>
    </w:p>
    <w:p>
      <w:pPr>
        <w:pStyle w:val="Normal"/>
        <w:spacing w:lineRule="auto" w:line="240" w:before="0" w:after="0"/>
        <w:rPr>
          <w:rFonts w:eastAsia="Times New Roman" w:cs="Aptos" w:cstheme="minorHAnsi"/>
          <w:kern w:val="0"/>
          <w14:ligatures w14:val="none"/>
        </w:rPr>
      </w:pPr>
      <w:r>
        <w:rPr>
          <w:rFonts w:eastAsia="Times New Roman" w:cs="Aptos" w:cstheme="minorHAnsi"/>
          <w:kern w:val="0"/>
          <w14:ligatures w14:val="none"/>
        </w:rPr>
        <w:t>Special Rules --  Ward Caucus Meetings:</w:t>
      </w:r>
    </w:p>
    <w:p>
      <w:pPr>
        <w:pStyle w:val="ListParagraph"/>
        <w:numPr>
          <w:ilvl w:val="0"/>
          <w:numId w:val="3"/>
        </w:numPr>
        <w:spacing w:lineRule="auto" w:line="240" w:before="0" w:after="0"/>
        <w:contextualSpacing/>
        <w:rPr>
          <w:rFonts w:eastAsia="Times New Roman" w:cs="Aptos" w:cstheme="minorHAnsi"/>
          <w:kern w:val="0"/>
          <w14:ligatures w14:val="none"/>
        </w:rPr>
      </w:pPr>
      <w:r>
        <w:rPr>
          <w:rFonts w:eastAsia="Times New Roman" w:cs="Aptos" w:cstheme="minorHAnsi"/>
          <w:kern w:val="0"/>
          <w14:ligatures w14:val="none"/>
        </w:rPr>
        <w:t xml:space="preserve">Any Sandoval County Registered Republican is welcome to attend the respective Ward Caucus meeting and are allowed to vote having pre-registered and paid to attend the </w:t>
      </w:r>
      <w:r>
        <w:rPr>
          <w:rFonts w:eastAsia="Times New Roman" w:cs="Aptos" w:cstheme="minorHAnsi"/>
          <w:kern w:val="0"/>
          <w14:ligatures w14:val="none"/>
        </w:rPr>
        <w:t>Pre-Primary</w:t>
      </w:r>
      <w:r>
        <w:rPr>
          <w:rFonts w:eastAsia="Times New Roman" w:cs="Aptos" w:cstheme="minorHAnsi"/>
          <w:kern w:val="0"/>
          <w14:ligatures w14:val="none"/>
        </w:rPr>
        <w:t xml:space="preserve"> Convention.</w:t>
      </w:r>
    </w:p>
    <w:p>
      <w:pPr>
        <w:pStyle w:val="ListParagraph"/>
        <w:numPr>
          <w:ilvl w:val="0"/>
          <w:numId w:val="3"/>
        </w:numPr>
        <w:spacing w:lineRule="auto" w:line="240" w:before="0" w:after="0"/>
        <w:contextualSpacing/>
        <w:rPr>
          <w:rFonts w:eastAsia="Times New Roman" w:cs="Aptos" w:cstheme="minorHAnsi"/>
          <w:kern w:val="0"/>
          <w14:ligatures w14:val="none"/>
        </w:rPr>
      </w:pPr>
      <w:r>
        <w:rPr>
          <w:rFonts w:eastAsia="Times New Roman" w:cs="Aptos" w:cstheme="minorHAnsi"/>
          <w:kern w:val="0"/>
          <w14:ligatures w14:val="none"/>
        </w:rPr>
        <w:t>No proxies will be allowed for the Ward Caucus meetings.</w:t>
      </w:r>
    </w:p>
    <w:p>
      <w:pPr>
        <w:pStyle w:val="ListParagraph"/>
        <w:numPr>
          <w:ilvl w:val="0"/>
          <w:numId w:val="3"/>
        </w:numPr>
        <w:spacing w:lineRule="auto" w:line="240" w:before="0" w:after="0"/>
        <w:contextualSpacing/>
        <w:rPr>
          <w:color w:val="000000"/>
        </w:rPr>
      </w:pPr>
      <w:r>
        <w:rPr>
          <w:rFonts w:eastAsia="Times New Roman" w:cs="Aptos" w:cstheme="minorHAnsi"/>
          <w:color w:val="000000"/>
          <w:kern w:val="0"/>
          <w14:ligatures w14:val="none"/>
        </w:rPr>
        <w:t>Voting will be done by ballots.</w:t>
      </w:r>
    </w:p>
    <w:p>
      <w:pPr>
        <w:pStyle w:val="Normal"/>
        <w:spacing w:lineRule="auto" w:line="240" w:before="0" w:after="0"/>
        <w:rPr>
          <w:rFonts w:eastAsia="Times New Roman" w:cs="Aptos" w:cstheme="minorHAnsi"/>
          <w:kern w:val="0"/>
          <w14:ligatures w14:val="none"/>
        </w:rPr>
      </w:pPr>
      <w:r>
        <w:rPr>
          <w:rFonts w:eastAsia="Times New Roman" w:cs="Aptos" w:cstheme="minorHAnsi"/>
          <w:kern w:val="0"/>
          <w14:ligatures w14:val="none"/>
        </w:rPr>
      </w:r>
    </w:p>
    <w:p>
      <w:pPr>
        <w:pStyle w:val="Normal"/>
        <w:spacing w:lineRule="auto" w:line="240" w:before="0" w:after="0"/>
        <w:rPr>
          <w:rFonts w:eastAsia="Times New Roman" w:cs="Aptos" w:cstheme="minorHAnsi"/>
          <w:kern w:val="0"/>
          <w14:ligatures w14:val="none"/>
        </w:rPr>
      </w:pPr>
      <w:r>
        <w:rPr>
          <w:rFonts w:eastAsia="Times New Roman" w:cs="Aptos" w:cstheme="minorHAnsi"/>
          <w:kern w:val="0"/>
          <w14:ligatures w14:val="none"/>
        </w:rPr>
        <w:t xml:space="preserve">Special Rules --  </w:t>
      </w:r>
      <w:r>
        <w:rPr>
          <w:rFonts w:eastAsia="Times New Roman" w:cs="Aptos" w:cstheme="minorHAnsi"/>
          <w:kern w:val="0"/>
          <w14:ligatures w14:val="none"/>
        </w:rPr>
        <w:t>Pre-Primary</w:t>
      </w:r>
      <w:r>
        <w:rPr>
          <w:rFonts w:eastAsia="Times New Roman" w:cs="Aptos" w:cstheme="minorHAnsi"/>
          <w:kern w:val="0"/>
          <w14:ligatures w14:val="none"/>
        </w:rPr>
        <w:t xml:space="preserve"> Convention:</w:t>
      </w:r>
    </w:p>
    <w:p>
      <w:pPr>
        <w:pStyle w:val="ListParagraph"/>
        <w:numPr>
          <w:ilvl w:val="0"/>
          <w:numId w:val="4"/>
        </w:numPr>
        <w:spacing w:lineRule="auto" w:line="240" w:before="0" w:after="0"/>
        <w:contextualSpacing/>
        <w:rPr>
          <w:rFonts w:eastAsia="Times New Roman" w:cs="Aptos" w:cstheme="minorHAnsi"/>
          <w:kern w:val="0"/>
          <w:highlight w:val="yellow"/>
          <w14:ligatures w14:val="none"/>
        </w:rPr>
      </w:pPr>
      <w:r>
        <w:rPr>
          <w:rFonts w:eastAsia="Times New Roman" w:cs="Aptos" w:cstheme="minorHAnsi"/>
          <w:kern w:val="0"/>
          <w14:ligatures w14:val="none"/>
        </w:rPr>
        <w:t xml:space="preserve">Any Sandoval County Registered Republican is welcome to attend, but only </w:t>
      </w:r>
      <w:r>
        <w:rPr>
          <w:rFonts w:eastAsia="Times New Roman" w:cs="Aptos" w:cstheme="minorHAnsi"/>
          <w:kern w:val="0"/>
          <w14:ligatures w14:val="none"/>
        </w:rPr>
        <w:t>delegates a</w:t>
      </w:r>
      <w:r>
        <w:rPr>
          <w:rFonts w:eastAsia="Times New Roman" w:cs="Aptos" w:cstheme="minorHAnsi"/>
          <w:kern w:val="0"/>
          <w14:ligatures w14:val="none"/>
        </w:rPr>
        <w:t>re allowed to vote. </w:t>
      </w:r>
    </w:p>
    <w:p>
      <w:pPr>
        <w:pStyle w:val="ListParagraph"/>
        <w:numPr>
          <w:ilvl w:val="0"/>
          <w:numId w:val="4"/>
        </w:numPr>
        <w:spacing w:lineRule="auto" w:line="240" w:before="0" w:after="0"/>
        <w:contextualSpacing/>
        <w:rPr>
          <w:rFonts w:eastAsia="Times New Roman" w:cs="Aptos" w:cstheme="minorHAnsi"/>
          <w:kern w:val="0"/>
          <w14:ligatures w14:val="none"/>
        </w:rPr>
      </w:pPr>
      <w:r>
        <w:rPr/>
        <w:t xml:space="preserve">Proxies: </w:t>
      </w:r>
      <w:r>
        <w:rPr/>
        <w:t>Three (3) proxies</w:t>
      </w:r>
      <w:r>
        <w:rPr/>
        <w:t xml:space="preserve"> per </w:t>
      </w:r>
      <w:r>
        <w:rPr/>
        <w:t>delegate</w:t>
      </w:r>
      <w:r>
        <w:rPr/>
        <w:t xml:space="preserve"> in attendance for </w:t>
      </w:r>
      <w:r>
        <w:rPr/>
        <w:t xml:space="preserve">Pre-Primary Convention </w:t>
      </w:r>
      <w:r>
        <w:rPr/>
        <w:t xml:space="preserve">only.  </w:t>
      </w:r>
      <w:r>
        <w:rPr/>
        <w:t xml:space="preserve">All delegates to the State Pre-Primary Convention are responsible for paying State </w:t>
      </w:r>
      <w:r>
        <w:rPr/>
        <w:t>Pre-Primary</w:t>
      </w:r>
      <w:r>
        <w:rPr/>
        <w:t xml:space="preserve"> Convention fee of $</w:t>
      </w:r>
      <w:r>
        <w:rPr/>
        <w:t>1</w:t>
      </w:r>
      <w:r>
        <w:rPr/>
        <w:t>50</w:t>
      </w:r>
      <w:r>
        <w:rPr/>
        <w:t xml:space="preserve">. </w:t>
      </w:r>
    </w:p>
    <w:p>
      <w:pPr>
        <w:pStyle w:val="ListParagraph"/>
        <w:numPr>
          <w:ilvl w:val="0"/>
          <w:numId w:val="0"/>
        </w:numPr>
        <w:spacing w:lineRule="auto" w:line="240" w:before="0" w:after="0"/>
        <w:ind w:hanging="0" w:left="0"/>
        <w:contextualSpacing/>
        <w:rPr>
          <w:rFonts w:eastAsia="Times New Roman" w:cs="Aptos" w:cstheme="minorHAnsi"/>
          <w:kern w:val="0"/>
          <w:highlight w:val="yellow"/>
          <w14:ligatures w14:val="none"/>
        </w:rPr>
      </w:pPr>
      <w:r>
        <w:rPr>
          <w:rFonts w:eastAsia="Times New Roman" w:cs="Aptos" w:cstheme="minorHAnsi"/>
          <w:color w:val="000000"/>
          <w:kern w:val="0"/>
          <w14:ligatures w14:val="none"/>
        </w:rPr>
        <w:t xml:space="preserve">      </w:t>
      </w:r>
      <w:r>
        <w:rPr>
          <w:rFonts w:eastAsia="Times New Roman" w:cs="Aptos" w:cstheme="minorHAnsi"/>
          <w:color w:val="000000"/>
          <w:kern w:val="0"/>
          <w14:ligatures w14:val="none"/>
        </w:rPr>
        <w:t xml:space="preserve">2.    </w:t>
      </w:r>
      <w:r>
        <w:rPr>
          <w:rFonts w:eastAsia="Times New Roman" w:cs="Aptos" w:cstheme="minorHAnsi"/>
          <w:color w:val="000000"/>
          <w:kern w:val="0"/>
          <w14:ligatures w14:val="none"/>
        </w:rPr>
        <w:t xml:space="preserve">At Large </w:t>
      </w:r>
      <w:r>
        <w:rPr>
          <w:rFonts w:eastAsia="Times New Roman" w:cs="Aptos" w:cstheme="minorHAnsi"/>
          <w:color w:val="000000"/>
          <w:kern w:val="0"/>
          <w14:ligatures w14:val="none"/>
        </w:rPr>
        <w:t xml:space="preserve">delegate </w:t>
      </w:r>
      <w:r>
        <w:rPr>
          <w:rFonts w:eastAsia="Times New Roman" w:cs="Aptos" w:cstheme="minorHAnsi"/>
          <w:color w:val="000000"/>
          <w:kern w:val="0"/>
          <w14:ligatures w14:val="none"/>
        </w:rPr>
        <w:t xml:space="preserve">positions – if the Self-Nomination process is unable to fill all the available </w:t>
        <w:tab/>
        <w:t xml:space="preserve">elected committee positions </w:t>
      </w:r>
      <w:r>
        <w:rPr>
          <w:rFonts w:eastAsia="Times New Roman" w:cs="Aptos" w:cstheme="minorHAnsi"/>
          <w:color w:val="000000"/>
          <w:kern w:val="0"/>
          <w14:ligatures w14:val="none"/>
        </w:rPr>
        <w:t xml:space="preserve">during </w:t>
      </w:r>
      <w:r>
        <w:rPr>
          <w:rFonts w:eastAsia="Times New Roman" w:cs="Aptos" w:cstheme="minorHAnsi"/>
          <w:color w:val="000000"/>
          <w:kern w:val="0"/>
          <w14:ligatures w14:val="none"/>
        </w:rPr>
        <w:t>Ward Caucus</w:t>
      </w:r>
      <w:r>
        <w:rPr>
          <w:rFonts w:eastAsia="Times New Roman" w:cs="Aptos" w:cstheme="minorHAnsi"/>
          <w:color w:val="000000"/>
          <w:kern w:val="0"/>
          <w14:ligatures w14:val="none"/>
        </w:rPr>
        <w:t>(</w:t>
      </w:r>
      <w:r>
        <w:rPr>
          <w:rFonts w:eastAsia="Times New Roman" w:cs="Aptos" w:cstheme="minorHAnsi"/>
          <w:color w:val="000000"/>
          <w:kern w:val="0"/>
          <w14:ligatures w14:val="none"/>
        </w:rPr>
        <w:t>es</w:t>
      </w:r>
      <w:r>
        <w:rPr>
          <w:rFonts w:eastAsia="Times New Roman" w:cs="Aptos" w:cstheme="minorHAnsi"/>
          <w:color w:val="000000"/>
          <w:kern w:val="0"/>
          <w14:ligatures w14:val="none"/>
        </w:rPr>
        <w:t>)</w:t>
      </w:r>
      <w:r>
        <w:rPr>
          <w:rFonts w:eastAsia="Times New Roman" w:cs="Aptos" w:cstheme="minorHAnsi"/>
          <w:color w:val="000000"/>
          <w:kern w:val="0"/>
          <w14:ligatures w14:val="none"/>
        </w:rPr>
        <w:t xml:space="preserve">, the unfilled position(s) shall be considered </w:t>
        <w:tab/>
        <w:t xml:space="preserve">At Large positions.  </w:t>
      </w:r>
    </w:p>
    <w:p>
      <w:pPr>
        <w:pStyle w:val="ListParagraph"/>
        <w:numPr>
          <w:ilvl w:val="0"/>
          <w:numId w:val="0"/>
        </w:numPr>
        <w:spacing w:lineRule="auto" w:line="240" w:before="0" w:after="0"/>
        <w:ind w:hanging="0" w:left="0"/>
        <w:contextualSpacing/>
        <w:rPr>
          <w:rFonts w:eastAsia="Times New Roman" w:cs="Aptos" w:cstheme="minorHAnsi"/>
          <w:kern w:val="0"/>
          <w:highlight w:val="yellow"/>
          <w14:ligatures w14:val="none"/>
        </w:rPr>
      </w:pPr>
      <w:r>
        <w:rPr>
          <w:rFonts w:eastAsia="Times New Roman" w:cs="Aptos" w:cstheme="minorHAnsi"/>
          <w:color w:val="000000"/>
          <w:kern w:val="0"/>
          <w14:ligatures w14:val="none"/>
        </w:rPr>
        <w:t xml:space="preserve">      </w:t>
      </w:r>
      <w:r>
        <w:rPr>
          <w:rFonts w:eastAsia="Times New Roman" w:cs="Aptos" w:cstheme="minorHAnsi"/>
          <w:color w:val="000000"/>
          <w:kern w:val="0"/>
          <w14:ligatures w14:val="none"/>
        </w:rPr>
        <w:t xml:space="preserve">3.   </w:t>
      </w:r>
      <w:r>
        <w:rPr>
          <w:rFonts w:eastAsia="Times New Roman" w:cs="Aptos" w:cstheme="minorHAnsi"/>
          <w:color w:val="000000"/>
          <w:kern w:val="0"/>
          <w14:ligatures w14:val="none"/>
        </w:rPr>
        <w:t xml:space="preserve">Any self-nominations not elected in the Ward Caucus will be </w:t>
      </w:r>
      <w:r>
        <w:rPr>
          <w:rFonts w:eastAsia="Times New Roman" w:cs="Aptos" w:cstheme="minorHAnsi"/>
          <w:color w:val="000000"/>
          <w:kern w:val="0"/>
          <w14:ligatures w14:val="none"/>
        </w:rPr>
        <w:t>considered</w:t>
      </w:r>
      <w:r>
        <w:rPr>
          <w:rFonts w:eastAsia="Times New Roman" w:cs="Aptos" w:cstheme="minorHAnsi"/>
          <w:color w:val="000000"/>
          <w:kern w:val="0"/>
          <w14:ligatures w14:val="none"/>
        </w:rPr>
        <w:t xml:space="preserve"> as Self-Nominations for </w:t>
        <w:tab/>
      </w:r>
      <w:r>
        <w:rPr>
          <w:rFonts w:eastAsia="Times New Roman" w:cs="Aptos" w:cstheme="minorHAnsi"/>
          <w:color w:val="000000"/>
          <w:kern w:val="0"/>
          <w14:ligatures w14:val="none"/>
        </w:rPr>
        <w:t xml:space="preserve">any </w:t>
      </w:r>
      <w:r>
        <w:rPr>
          <w:rFonts w:eastAsia="Times New Roman" w:cs="Aptos" w:cstheme="minorHAnsi"/>
          <w:color w:val="000000"/>
          <w:kern w:val="0"/>
          <w14:ligatures w14:val="none"/>
        </w:rPr>
        <w:t>At Large positions.</w:t>
      </w:r>
    </w:p>
    <w:p>
      <w:pPr>
        <w:pStyle w:val="ListParagraph"/>
        <w:numPr>
          <w:ilvl w:val="0"/>
          <w:numId w:val="0"/>
        </w:numPr>
        <w:spacing w:lineRule="auto" w:line="240" w:before="0" w:after="0"/>
        <w:ind w:hanging="0" w:left="0"/>
        <w:contextualSpacing/>
        <w:rPr>
          <w:rFonts w:eastAsia="Times New Roman" w:cs="Aptos" w:cstheme="minorHAnsi"/>
          <w:kern w:val="0"/>
          <w:sz w:val="24"/>
          <w:szCs w:val="24"/>
          <w14:ligatures w14:val="none"/>
        </w:rPr>
      </w:pPr>
      <w:r>
        <w:rPr>
          <w:rFonts w:eastAsia="Times New Roman" w:cs="Aptos" w:cstheme="minorHAnsi"/>
          <w:color w:val="000000"/>
          <w:kern w:val="0"/>
          <w14:ligatures w14:val="none"/>
        </w:rPr>
        <w:t xml:space="preserve">      </w:t>
      </w:r>
      <w:r>
        <w:rPr>
          <w:rFonts w:eastAsia="Times New Roman" w:cs="Aptos" w:cstheme="minorHAnsi"/>
          <w:color w:val="000000"/>
          <w:kern w:val="0"/>
          <w14:ligatures w14:val="none"/>
        </w:rPr>
        <w:t xml:space="preserve">4. </w:t>
      </w:r>
      <w:r>
        <w:rPr>
          <w:rFonts w:eastAsia="Times New Roman" w:cs="Aptos" w:cstheme="minorHAnsi"/>
          <w:color w:val="000000"/>
          <w:kern w:val="0"/>
          <w14:ligatures w14:val="none"/>
        </w:rPr>
        <w:t xml:space="preserve"> At Large positions will be elected </w:t>
      </w:r>
      <w:r>
        <w:rPr>
          <w:rFonts w:eastAsia="Times New Roman" w:cs="Aptos" w:cstheme="minorHAnsi"/>
          <w:color w:val="000000"/>
          <w:kern w:val="0"/>
          <w14:ligatures w14:val="none"/>
        </w:rPr>
        <w:t xml:space="preserve">after the Ward Caucuses, at the </w:t>
      </w:r>
      <w:r>
        <w:rPr>
          <w:rFonts w:eastAsia="Times New Roman" w:cs="Aptos" w:cstheme="minorHAnsi"/>
          <w:color w:val="000000"/>
          <w:kern w:val="0"/>
          <w14:ligatures w14:val="none"/>
        </w:rPr>
        <w:t>Pre-Primary</w:t>
      </w:r>
      <w:r>
        <w:rPr>
          <w:rFonts w:eastAsia="Times New Roman" w:cs="Aptos" w:cstheme="minorHAnsi"/>
          <w:color w:val="000000"/>
          <w:kern w:val="0"/>
          <w14:ligatures w14:val="none"/>
        </w:rPr>
        <w:t xml:space="preserve"> Convention. </w:t>
      </w:r>
    </w:p>
    <w:p>
      <w:pPr>
        <w:pStyle w:val="ListParagraph"/>
        <w:spacing w:lineRule="auto" w:line="240" w:before="0" w:after="0"/>
        <w:contextualSpacing/>
        <w:rPr>
          <w:rFonts w:eastAsia="Times New Roman" w:cs="Aptos" w:cstheme="minorHAnsi"/>
          <w:kern w:val="0"/>
          <w:sz w:val="24"/>
          <w:szCs w:val="24"/>
          <w14:ligatures w14:val="none"/>
        </w:rPr>
      </w:pPr>
      <w:r>
        <w:rPr>
          <w:rFonts w:eastAsia="Times New Roman" w:cs="Aptos" w:cstheme="minorHAnsi"/>
          <w:kern w:val="0"/>
          <w:sz w:val="24"/>
          <w:szCs w:val="24"/>
          <w14:ligatures w14:val="none"/>
        </w:rPr>
      </w:r>
    </w:p>
    <w:p>
      <w:pPr>
        <w:pStyle w:val="Normal"/>
        <w:spacing w:lineRule="auto" w:line="240" w:before="0" w:after="0"/>
        <w:rPr/>
      </w:pPr>
      <w:r>
        <w:rPr/>
      </w:r>
    </w:p>
    <w:p>
      <w:pPr>
        <w:pStyle w:val="Normal"/>
        <w:spacing w:lineRule="auto" w:line="240" w:before="0" w:after="0"/>
        <w:rPr/>
      </w:pPr>
      <w:r>
        <w:rPr/>
      </w:r>
    </w:p>
    <w:p>
      <w:pPr>
        <w:pStyle w:val="Normal"/>
        <w:widowControl/>
        <w:suppressAutoHyphens w:val="true"/>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14cc"/>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a214c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a214c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a214c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a214c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a214c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a214c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a214c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a214c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a214c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214cc"/>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214cc"/>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214cc"/>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214cc"/>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214cc"/>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214cc"/>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214cc"/>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214cc"/>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214cc"/>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214cc"/>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214cc"/>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a214cc"/>
    <w:rPr>
      <w:i/>
      <w:iCs/>
      <w:color w:themeColor="text1" w:themeTint="bf" w:val="404040"/>
    </w:rPr>
  </w:style>
  <w:style w:type="character" w:styleId="IntenseEmphasis">
    <w:name w:val="Intense Emphasis"/>
    <w:basedOn w:val="DefaultParagraphFont"/>
    <w:uiPriority w:val="21"/>
    <w:qFormat/>
    <w:rsid w:val="00a214cc"/>
    <w:rPr>
      <w:i/>
      <w:iCs/>
      <w:color w:themeColor="accent1" w:themeShade="bf" w:val="0F4761"/>
    </w:rPr>
  </w:style>
  <w:style w:type="character" w:styleId="IntenseQuoteChar" w:customStyle="1">
    <w:name w:val="Intense Quote Char"/>
    <w:basedOn w:val="DefaultParagraphFont"/>
    <w:link w:val="IntenseQuote"/>
    <w:uiPriority w:val="30"/>
    <w:qFormat/>
    <w:rsid w:val="00a214cc"/>
    <w:rPr>
      <w:i/>
      <w:iCs/>
      <w:color w:themeColor="accent1" w:themeShade="bf" w:val="0F4761"/>
    </w:rPr>
  </w:style>
  <w:style w:type="character" w:styleId="IntenseReference">
    <w:name w:val="Intense Reference"/>
    <w:basedOn w:val="DefaultParagraphFont"/>
    <w:uiPriority w:val="32"/>
    <w:qFormat/>
    <w:rsid w:val="00a214cc"/>
    <w:rPr>
      <w:b/>
      <w:bCs/>
      <w:smallCaps/>
      <w:color w:themeColor="accent1" w:themeShade="bf" w:val="0F4761"/>
      <w:spacing w:val="5"/>
    </w:rPr>
  </w:style>
  <w:style w:type="character" w:styleId="Hyperlink">
    <w:name w:val="Hyperlink"/>
    <w:basedOn w:val="DefaultParagraphFont"/>
    <w:uiPriority w:val="99"/>
    <w:unhideWhenUsed/>
    <w:rsid w:val="00a214cc"/>
    <w:rPr>
      <w:color w:themeColor="hyperlink" w:val="467886"/>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le">
    <w:name w:val="Title"/>
    <w:basedOn w:val="Normal"/>
    <w:next w:val="Normal"/>
    <w:link w:val="TitleChar"/>
    <w:uiPriority w:val="10"/>
    <w:qFormat/>
    <w:rsid w:val="00a214cc"/>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a214cc"/>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a214cc"/>
    <w:pPr>
      <w:spacing w:before="160" w:after="160"/>
      <w:jc w:val="center"/>
    </w:pPr>
    <w:rPr>
      <w:i/>
      <w:iCs/>
      <w:color w:themeColor="text1" w:themeTint="bf" w:val="404040"/>
    </w:rPr>
  </w:style>
  <w:style w:type="paragraph" w:styleId="ListParagraph">
    <w:name w:val="List Paragraph"/>
    <w:basedOn w:val="Normal"/>
    <w:uiPriority w:val="34"/>
    <w:qFormat/>
    <w:rsid w:val="00a214cc"/>
    <w:pPr>
      <w:spacing w:before="0" w:after="160"/>
      <w:ind w:left="720"/>
      <w:contextualSpacing/>
    </w:pPr>
    <w:rPr/>
  </w:style>
  <w:style w:type="paragraph" w:styleId="IntenseQuote">
    <w:name w:val="Intense Quote"/>
    <w:basedOn w:val="Normal"/>
    <w:next w:val="Normal"/>
    <w:link w:val="IntenseQuoteChar"/>
    <w:uiPriority w:val="30"/>
    <w:qFormat/>
    <w:rsid w:val="00a214cc"/>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psandova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2115</TotalTime>
  <Application>LibreOffice/25.2.7.2$Windows_X86_64 LibreOffice_project/5cbfd1ab6520636bb5f7b99185aa69bd7456825d</Application>
  <AppVersion>15.0000</AppVersion>
  <Pages>2</Pages>
  <Words>485</Words>
  <Characters>2625</Characters>
  <CharactersWithSpaces>3121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2024-12-30T20:21:00Z</dcterms:created>
  <dc:creator>DAVID HEIL</dc:creator>
  <dc:description/>
  <dc:language>en-US</dc:language>
  <cp:lastModifiedBy/>
  <cp:lastPrinted>2024-12-31T11:07:52Z</cp:lastPrinted>
  <dcterms:modified xsi:type="dcterms:W3CDTF">2026-01-01T18:17:44Z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